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7EDC" w14:textId="77777777" w:rsidR="008C2783" w:rsidRDefault="008C2783" w:rsidP="00D372A7">
      <w:pPr>
        <w:ind w:left="720" w:hanging="360"/>
      </w:pPr>
    </w:p>
    <w:p w14:paraId="0B1E3986" w14:textId="344B85F6" w:rsidR="00D372A7" w:rsidRPr="00D372A7" w:rsidRDefault="00D372A7" w:rsidP="00D372A7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2D31" wp14:editId="54A7C5DB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899910" cy="1828800"/>
                <wp:effectExtent l="19050" t="19050" r="1524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910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AE070D" w14:textId="7865AB8C" w:rsidR="00D372A7" w:rsidRPr="00D372A7" w:rsidRDefault="00D372A7" w:rsidP="00D372A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2A7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Senior Steps for College Applications: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32D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0;width:543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" fillcolor="#ffc000" strokecolor="black [3213]" strokeweight="3pt">
                <v:textbox style="mso-fit-shape-to-text:t">
                  <w:txbxContent>
                    <w:p w14:paraId="69AE070D" w14:textId="7865AB8C" w:rsidR="00D372A7" w:rsidRPr="00D372A7" w:rsidRDefault="00D372A7" w:rsidP="00D372A7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72A7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Senior Steps for College Applications: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2A7">
        <w:rPr>
          <w:b/>
          <w:bCs/>
        </w:rPr>
        <w:t xml:space="preserve">Complete the </w:t>
      </w:r>
      <w:r w:rsidR="00201D96">
        <w:rPr>
          <w:b/>
          <w:bCs/>
        </w:rPr>
        <w:t xml:space="preserve">Online </w:t>
      </w:r>
      <w:r w:rsidRPr="00D372A7">
        <w:rPr>
          <w:b/>
          <w:bCs/>
        </w:rPr>
        <w:t>Transcript Release Form</w:t>
      </w:r>
    </w:p>
    <w:p w14:paraId="3B53B505" w14:textId="280EDE91" w:rsidR="00D372A7" w:rsidRDefault="00D372A7" w:rsidP="00B22B4B">
      <w:pPr>
        <w:ind w:left="720"/>
      </w:pPr>
      <w:r>
        <w:t>Found online on the NASH School Counseling site</w:t>
      </w:r>
      <w:r w:rsidR="00962543">
        <w:t xml:space="preserve"> under </w:t>
      </w:r>
      <w:hyperlink r:id="rId5" w:history="1">
        <w:r w:rsidR="00962543" w:rsidRPr="00ED3F5D">
          <w:rPr>
            <w:rStyle w:val="Hyperlink"/>
          </w:rPr>
          <w:t>College Application Pr</w:t>
        </w:r>
        <w:r w:rsidR="00962543" w:rsidRPr="00ED3F5D">
          <w:rPr>
            <w:rStyle w:val="Hyperlink"/>
          </w:rPr>
          <w:t>o</w:t>
        </w:r>
        <w:r w:rsidR="00962543" w:rsidRPr="00ED3F5D">
          <w:rPr>
            <w:rStyle w:val="Hyperlink"/>
          </w:rPr>
          <w:t>cedures for Seniors</w:t>
        </w:r>
      </w:hyperlink>
      <w:r>
        <w:t xml:space="preserve">. </w:t>
      </w:r>
      <w:r w:rsidR="008C2783">
        <w:t>You</w:t>
      </w:r>
      <w:r w:rsidR="000A1F18">
        <w:t xml:space="preserve"> and you</w:t>
      </w:r>
      <w:r w:rsidR="008C2783">
        <w:t xml:space="preserve">r parents must grant permission to release your transcript to any institution listed in your NAVIANCE account and/or </w:t>
      </w:r>
      <w:r w:rsidR="000A1F18">
        <w:t>scholarship you request</w:t>
      </w:r>
      <w:r w:rsidR="008C2783">
        <w:t xml:space="preserve">. </w:t>
      </w:r>
      <w:r>
        <w:t xml:space="preserve">You MUST do this so that we have permission to send your official transcript. </w:t>
      </w:r>
      <w:r w:rsidRPr="000A1F18">
        <w:rPr>
          <w:b/>
          <w:bCs/>
        </w:rPr>
        <w:t xml:space="preserve">You only need to do this once. </w:t>
      </w:r>
    </w:p>
    <w:p w14:paraId="05DE0D2E" w14:textId="765CC335" w:rsidR="00D372A7" w:rsidRDefault="00D372A7" w:rsidP="00D372A7">
      <w:pPr>
        <w:pStyle w:val="ListParagraph"/>
        <w:numPr>
          <w:ilvl w:val="0"/>
          <w:numId w:val="2"/>
        </w:numPr>
      </w:pPr>
      <w:r w:rsidRPr="00D372A7">
        <w:rPr>
          <w:b/>
          <w:bCs/>
        </w:rPr>
        <w:t>Begin your applications either through the Common Application or the college website.</w:t>
      </w:r>
      <w:r>
        <w:t xml:space="preserve"> </w:t>
      </w:r>
    </w:p>
    <w:p w14:paraId="2F7B7646" w14:textId="6D4917B9" w:rsidR="00D372A7" w:rsidRDefault="00D372A7" w:rsidP="008C2783">
      <w:pPr>
        <w:ind w:left="720"/>
      </w:pPr>
      <w:r>
        <w:t>You should not wait until you complete your applications before moving on to the next steps. We all need to be working together at the same time.</w:t>
      </w:r>
      <w:r w:rsidR="00B22B4B">
        <w:t xml:space="preserve"> Submit your applications when you are ready.  You do not have to wait for other materials to be uploaded before you submit. </w:t>
      </w:r>
      <w:r>
        <w:t xml:space="preserve"> </w:t>
      </w:r>
      <w:r w:rsidR="00A501F6">
        <w:t xml:space="preserve"> </w:t>
      </w:r>
      <w:r w:rsidR="00A501F6" w:rsidRPr="00A501F6">
        <w:rPr>
          <w:b/>
          <w:bCs/>
        </w:rPr>
        <w:t>Do NOT use the Coalition App. It does not work well with Naviance.</w:t>
      </w:r>
    </w:p>
    <w:p w14:paraId="77ABE51E" w14:textId="236AB8ED" w:rsidR="00296988" w:rsidRDefault="00D372A7" w:rsidP="00D372A7">
      <w:pPr>
        <w:pStyle w:val="ListParagraph"/>
        <w:numPr>
          <w:ilvl w:val="0"/>
          <w:numId w:val="2"/>
        </w:numPr>
      </w:pPr>
      <w:r w:rsidRPr="00D372A7">
        <w:rPr>
          <w:b/>
          <w:bCs/>
        </w:rPr>
        <w:t>If you are applying to colleges through the Common Application, you must match your Common Application and Naviance Student account.</w:t>
      </w:r>
      <w:r>
        <w:t xml:space="preserve"> </w:t>
      </w:r>
      <w:r w:rsidR="00296988">
        <w:t xml:space="preserve"> </w:t>
      </w:r>
      <w:r w:rsidR="00296988" w:rsidRPr="006A248F">
        <w:rPr>
          <w:b/>
          <w:bCs/>
        </w:rPr>
        <w:t>If you are not applying to Common App schools, skip this step.</w:t>
      </w:r>
    </w:p>
    <w:p w14:paraId="188177A7" w14:textId="08B9C233" w:rsidR="00296988" w:rsidRDefault="00296988" w:rsidP="00296988">
      <w:pPr>
        <w:pStyle w:val="ListParagraph"/>
        <w:numPr>
          <w:ilvl w:val="1"/>
          <w:numId w:val="2"/>
        </w:numPr>
      </w:pPr>
      <w:r>
        <w:t xml:space="preserve">FERPA - </w:t>
      </w:r>
      <w:r w:rsidR="00D372A7">
        <w:t xml:space="preserve">You must </w:t>
      </w:r>
      <w:r>
        <w:t xml:space="preserve">first </w:t>
      </w:r>
      <w:r w:rsidR="00D372A7">
        <w:t xml:space="preserve">complete the entire Education </w:t>
      </w:r>
      <w:r>
        <w:t>section on the Common App tab</w:t>
      </w:r>
      <w:r w:rsidR="00D372A7">
        <w:t>, add a colleg</w:t>
      </w:r>
      <w:r>
        <w:t>e to your Common App list</w:t>
      </w:r>
      <w:r w:rsidR="00D372A7">
        <w:t xml:space="preserve">, then sign the </w:t>
      </w:r>
      <w:r>
        <w:t xml:space="preserve">Recommenders and </w:t>
      </w:r>
      <w:r w:rsidR="00D372A7">
        <w:t xml:space="preserve">FERPA section (waive your right to see recommendations) </w:t>
      </w:r>
      <w:r>
        <w:t>under</w:t>
      </w:r>
      <w:r w:rsidR="00D372A7">
        <w:t xml:space="preserve"> your </w:t>
      </w:r>
      <w:r>
        <w:t xml:space="preserve">“My Colleges” tab in your </w:t>
      </w:r>
      <w:r w:rsidR="00D372A7">
        <w:t xml:space="preserve">Common Application. </w:t>
      </w:r>
    </w:p>
    <w:p w14:paraId="417B1CC9" w14:textId="7B78867E" w:rsidR="00296988" w:rsidRDefault="00296988" w:rsidP="00296988">
      <w:pPr>
        <w:pStyle w:val="ListParagraph"/>
        <w:numPr>
          <w:ilvl w:val="1"/>
          <w:numId w:val="2"/>
        </w:numPr>
      </w:pPr>
      <w:r>
        <w:t xml:space="preserve">Matching </w:t>
      </w:r>
      <w:r w:rsidR="006A248F">
        <w:t>–</w:t>
      </w:r>
      <w:r>
        <w:t xml:space="preserve"> </w:t>
      </w:r>
      <w:r w:rsidR="006A248F">
        <w:t xml:space="preserve">Go to </w:t>
      </w:r>
      <w:r w:rsidR="00D372A7">
        <w:t xml:space="preserve">“Colleges I’m Applying To” on your Naviance account </w:t>
      </w:r>
      <w:r w:rsidR="006A248F">
        <w:t xml:space="preserve">and click “Match Accounts” in the red banner at the top.  Follow the instructions to match accounts. </w:t>
      </w:r>
    </w:p>
    <w:p w14:paraId="59CC9CB6" w14:textId="77777777" w:rsidR="006A248F" w:rsidRPr="00962543" w:rsidRDefault="006A248F" w:rsidP="006A248F">
      <w:pPr>
        <w:pStyle w:val="ListParagraph"/>
        <w:ind w:left="1440"/>
        <w:rPr>
          <w:sz w:val="16"/>
          <w:szCs w:val="16"/>
        </w:rPr>
      </w:pPr>
    </w:p>
    <w:p w14:paraId="5E57B7F7" w14:textId="5E282741" w:rsidR="00D372A7" w:rsidRDefault="00D372A7" w:rsidP="006A248F">
      <w:pPr>
        <w:pStyle w:val="ListParagraph"/>
        <w:numPr>
          <w:ilvl w:val="0"/>
          <w:numId w:val="2"/>
        </w:numPr>
      </w:pPr>
      <w:r w:rsidRPr="00296988">
        <w:rPr>
          <w:b/>
          <w:bCs/>
        </w:rPr>
        <w:t>Add your colleges to your “Colleges I’m Applying To</w:t>
      </w:r>
      <w:r>
        <w:t xml:space="preserve">” list by clicking the large pink plus sign. You MUST make sure you have the CORRECT DEADLINES listed after each college. Click the EDIT button to change deadlines. </w:t>
      </w:r>
    </w:p>
    <w:p w14:paraId="4576D93B" w14:textId="77777777" w:rsidR="006A248F" w:rsidRPr="00962543" w:rsidRDefault="006A248F" w:rsidP="006A248F">
      <w:pPr>
        <w:pStyle w:val="ListParagraph"/>
        <w:rPr>
          <w:sz w:val="16"/>
          <w:szCs w:val="16"/>
        </w:rPr>
      </w:pPr>
    </w:p>
    <w:p w14:paraId="2CDDD6B9" w14:textId="22C93F70" w:rsidR="00D372A7" w:rsidRDefault="00D372A7" w:rsidP="006A248F">
      <w:pPr>
        <w:pStyle w:val="ListParagraph"/>
        <w:numPr>
          <w:ilvl w:val="0"/>
          <w:numId w:val="2"/>
        </w:numPr>
      </w:pPr>
      <w:r w:rsidRPr="00D372A7">
        <w:rPr>
          <w:b/>
          <w:bCs/>
        </w:rPr>
        <w:t xml:space="preserve">Request transcripts </w:t>
      </w:r>
      <w:r w:rsidR="00BF74C5">
        <w:t>i</w:t>
      </w:r>
      <w:r>
        <w:t xml:space="preserve">n “Colleges I’m Applying To” </w:t>
      </w:r>
      <w:r w:rsidR="00BF74C5">
        <w:t xml:space="preserve">in Naviance.  </w:t>
      </w:r>
      <w:r w:rsidR="006A248F">
        <w:t xml:space="preserve">Check the box in front of each school and click “Request Transcripts” at the top right of the list.  </w:t>
      </w:r>
      <w:r>
        <w:t xml:space="preserve">Request that an Initial Transcript be sent.  </w:t>
      </w:r>
      <w:r w:rsidR="0060104D">
        <w:t>You can keep track of your transcript requests under “Manage Transcripts” on “Colleges I’m Applying To.”</w:t>
      </w:r>
    </w:p>
    <w:p w14:paraId="445A846E" w14:textId="77777777" w:rsidR="00D372A7" w:rsidRPr="00962543" w:rsidRDefault="00D372A7" w:rsidP="00D372A7">
      <w:pPr>
        <w:pStyle w:val="ListParagraph"/>
        <w:rPr>
          <w:sz w:val="16"/>
          <w:szCs w:val="16"/>
        </w:rPr>
      </w:pPr>
    </w:p>
    <w:p w14:paraId="38525871" w14:textId="3DF3419F" w:rsidR="00D372A7" w:rsidRDefault="00D372A7" w:rsidP="00D372A7">
      <w:pPr>
        <w:pStyle w:val="ListParagraph"/>
        <w:numPr>
          <w:ilvl w:val="0"/>
          <w:numId w:val="2"/>
        </w:numPr>
      </w:pPr>
      <w:r w:rsidRPr="00D372A7">
        <w:rPr>
          <w:b/>
          <w:bCs/>
        </w:rPr>
        <w:t>Request teacher letters of recommendation</w:t>
      </w:r>
      <w:r>
        <w:t xml:space="preserve">. </w:t>
      </w:r>
    </w:p>
    <w:p w14:paraId="6AFD6834" w14:textId="2B4DA52C" w:rsidR="00D372A7" w:rsidRDefault="00D372A7" w:rsidP="00D372A7">
      <w:pPr>
        <w:pStyle w:val="ListParagraph"/>
      </w:pPr>
      <w:r>
        <w:t xml:space="preserve">Click </w:t>
      </w:r>
      <w:r w:rsidR="006A248F">
        <w:t xml:space="preserve">“Colleges” tab at the top of Naviance home page, and then </w:t>
      </w:r>
      <w:r>
        <w:t xml:space="preserve">“Letters of Recommendation” </w:t>
      </w:r>
      <w:r w:rsidR="000A1F18">
        <w:t>under Applying to College.</w:t>
      </w:r>
    </w:p>
    <w:p w14:paraId="21549CD5" w14:textId="2BEF70A0" w:rsidR="00D372A7" w:rsidRDefault="00D372A7" w:rsidP="00D372A7">
      <w:pPr>
        <w:pStyle w:val="ListParagraph"/>
        <w:numPr>
          <w:ilvl w:val="0"/>
          <w:numId w:val="4"/>
        </w:numPr>
      </w:pPr>
      <w:r>
        <w:t xml:space="preserve">Select your </w:t>
      </w:r>
      <w:r w:rsidRPr="008C2783">
        <w:rPr>
          <w:b/>
          <w:bCs/>
        </w:rPr>
        <w:t>teacher</w:t>
      </w:r>
      <w:r>
        <w:t xml:space="preserve"> from the </w:t>
      </w:r>
      <w:r w:rsidR="00ED3F5D">
        <w:t>drop-down</w:t>
      </w:r>
      <w:r>
        <w:t xml:space="preserve"> </w:t>
      </w:r>
      <w:r w:rsidR="00ED3F5D">
        <w:t>box and</w:t>
      </w:r>
      <w:r>
        <w:t xml:space="preserve"> choose to have the teacher send his/her letter to each specific college that requires a letter. Do NOT choose “ALL Colleges.” That will result in errors. If you are choosing more than one teacher, select the next teacher from the </w:t>
      </w:r>
      <w:r w:rsidR="00B22B4B">
        <w:t>drop-down</w:t>
      </w:r>
      <w:r>
        <w:t xml:space="preserve"> box and follow the same process. </w:t>
      </w:r>
    </w:p>
    <w:p w14:paraId="361FF5CF" w14:textId="79BF2B5A" w:rsidR="00D372A7" w:rsidRDefault="00D372A7" w:rsidP="00D372A7">
      <w:pPr>
        <w:pStyle w:val="ListParagraph"/>
        <w:numPr>
          <w:ilvl w:val="0"/>
          <w:numId w:val="4"/>
        </w:numPr>
      </w:pPr>
      <w:r>
        <w:t>If you have</w:t>
      </w:r>
      <w:r w:rsidRPr="0060104D">
        <w:t xml:space="preserve"> </w:t>
      </w:r>
      <w:proofErr w:type="gramStart"/>
      <w:r w:rsidRPr="0060104D">
        <w:t xml:space="preserve">an </w:t>
      </w:r>
      <w:r w:rsidRPr="008C2783">
        <w:rPr>
          <w:b/>
          <w:bCs/>
        </w:rPr>
        <w:t>“other</w:t>
      </w:r>
      <w:r>
        <w:t>”</w:t>
      </w:r>
      <w:proofErr w:type="gramEnd"/>
      <w:r>
        <w:t xml:space="preserve"> letter of recommendation (coach, employer, pastor, etc.), you cannot request their letters through your Navianc</w:t>
      </w:r>
      <w:r w:rsidR="006A248F">
        <w:t>e</w:t>
      </w:r>
      <w:r>
        <w:t xml:space="preserve"> account. You must invite him/her through the Common Application under the individual college. </w:t>
      </w:r>
    </w:p>
    <w:p w14:paraId="49DAEA86" w14:textId="0BA9075A" w:rsidR="00D372A7" w:rsidRDefault="00D372A7" w:rsidP="00D372A7">
      <w:pPr>
        <w:pStyle w:val="ListParagraph"/>
        <w:numPr>
          <w:ilvl w:val="0"/>
          <w:numId w:val="4"/>
        </w:numPr>
      </w:pPr>
      <w:r>
        <w:t>If yo</w:t>
      </w:r>
      <w:r w:rsidR="006A248F">
        <w:t>u</w:t>
      </w:r>
      <w:r>
        <w:t xml:space="preserve"> need your </w:t>
      </w:r>
      <w:r w:rsidRPr="008C2783">
        <w:rPr>
          <w:b/>
          <w:bCs/>
        </w:rPr>
        <w:t>counselor</w:t>
      </w:r>
      <w:r>
        <w:t xml:space="preserve"> to write a letter, you must complete a </w:t>
      </w:r>
      <w:r w:rsidRPr="008C2783">
        <w:rPr>
          <w:u w:val="single"/>
        </w:rPr>
        <w:t>Counselor Letter of Recommendation form</w:t>
      </w:r>
      <w:r>
        <w:t xml:space="preserve"> (found on NASH counseling website) and email it to your counselor at </w:t>
      </w:r>
      <w:r w:rsidRPr="008C2783">
        <w:rPr>
          <w:b/>
          <w:bCs/>
        </w:rPr>
        <w:t>least 2 weeks</w:t>
      </w:r>
      <w:r>
        <w:t xml:space="preserve"> before your deadline. Submit applications when completed. </w:t>
      </w:r>
    </w:p>
    <w:p w14:paraId="4B10C278" w14:textId="77777777" w:rsidR="00D372A7" w:rsidRPr="00962543" w:rsidRDefault="00D372A7" w:rsidP="00D372A7">
      <w:pPr>
        <w:pStyle w:val="ListParagraph"/>
        <w:ind w:left="2160"/>
        <w:rPr>
          <w:sz w:val="16"/>
          <w:szCs w:val="16"/>
        </w:rPr>
      </w:pPr>
    </w:p>
    <w:p w14:paraId="672DB53A" w14:textId="77777777" w:rsidR="008C2783" w:rsidRPr="008C2783" w:rsidRDefault="008C2783" w:rsidP="00D372A7">
      <w:pPr>
        <w:pStyle w:val="ListParagraph"/>
        <w:numPr>
          <w:ilvl w:val="0"/>
          <w:numId w:val="2"/>
        </w:numPr>
      </w:pPr>
      <w:r>
        <w:rPr>
          <w:b/>
          <w:bCs/>
        </w:rPr>
        <w:t>SAT OR ACT SCORE REPORT</w:t>
      </w:r>
    </w:p>
    <w:p w14:paraId="05FCE365" w14:textId="2C0BD5FC" w:rsidR="008C2783" w:rsidRDefault="00D372A7" w:rsidP="008C2783">
      <w:pPr>
        <w:pStyle w:val="ListParagraph"/>
        <w:numPr>
          <w:ilvl w:val="1"/>
          <w:numId w:val="2"/>
        </w:numPr>
      </w:pPr>
      <w:r w:rsidRPr="00D372A7">
        <w:rPr>
          <w:b/>
          <w:bCs/>
        </w:rPr>
        <w:t>If you are applying test optional,</w:t>
      </w:r>
      <w:r>
        <w:t xml:space="preserve"> </w:t>
      </w:r>
      <w:r w:rsidR="00A501F6">
        <w:t>you can skip this step,</w:t>
      </w:r>
      <w:r w:rsidR="008C2783">
        <w:t xml:space="preserve"> but check with school</w:t>
      </w:r>
      <w:r w:rsidR="00A501F6">
        <w:t xml:space="preserve"> to see if there are other requirements for students applying without a test score</w:t>
      </w:r>
      <w:r w:rsidR="008C2783">
        <w:t>.</w:t>
      </w:r>
      <w:r>
        <w:t xml:space="preserve"> </w:t>
      </w:r>
    </w:p>
    <w:p w14:paraId="22E08A77" w14:textId="5720E9A0" w:rsidR="00D372A7" w:rsidRDefault="00D372A7" w:rsidP="008C2783">
      <w:pPr>
        <w:pStyle w:val="ListParagraph"/>
        <w:numPr>
          <w:ilvl w:val="1"/>
          <w:numId w:val="2"/>
        </w:numPr>
      </w:pPr>
      <w:r w:rsidRPr="00D372A7">
        <w:rPr>
          <w:b/>
          <w:bCs/>
        </w:rPr>
        <w:t xml:space="preserve">If you are </w:t>
      </w:r>
      <w:r w:rsidR="00A501F6">
        <w:rPr>
          <w:b/>
          <w:bCs/>
        </w:rPr>
        <w:t>applying with a test score:</w:t>
      </w:r>
    </w:p>
    <w:p w14:paraId="5E92A479" w14:textId="02A76EE0" w:rsidR="00986706" w:rsidRPr="00D372A7" w:rsidRDefault="00D372A7" w:rsidP="0060104D">
      <w:pPr>
        <w:pStyle w:val="ListParagraph"/>
        <w:ind w:left="1440"/>
      </w:pPr>
      <w:r>
        <w:t>For schools that require official test scores, send test scores through testing websites (</w:t>
      </w:r>
      <w:hyperlink r:id="rId6" w:history="1">
        <w:r w:rsidRPr="00ED3F5D">
          <w:rPr>
            <w:rStyle w:val="Hyperlink"/>
          </w:rPr>
          <w:t>College Board</w:t>
        </w:r>
      </w:hyperlink>
      <w:r>
        <w:t xml:space="preserve"> or </w:t>
      </w:r>
      <w:hyperlink r:id="rId7" w:history="1">
        <w:r w:rsidRPr="00ED3F5D">
          <w:rPr>
            <w:rStyle w:val="Hyperlink"/>
          </w:rPr>
          <w:t>ACT</w:t>
        </w:r>
      </w:hyperlink>
      <w:r>
        <w:t>).</w:t>
      </w:r>
      <w:r w:rsidR="00B22B4B">
        <w:t xml:space="preserve"> </w:t>
      </w:r>
      <w:r>
        <w:t xml:space="preserve">Please note it can take up to 2 weeks for your scores to be sent. </w:t>
      </w:r>
      <w:proofErr w:type="gramStart"/>
      <w:r>
        <w:t>Plan ahead</w:t>
      </w:r>
      <w:proofErr w:type="gramEnd"/>
      <w:r>
        <w:t xml:space="preserve"> and pay attention to deadlines. Some schools will allow applicants to self-report test scores, which means you don’t have to pay to send your scores. Check each school’s application requirements to be sure.</w:t>
      </w:r>
    </w:p>
    <w:sectPr w:rsidR="00986706" w:rsidRPr="00D372A7" w:rsidSect="008C2783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C1F"/>
    <w:multiLevelType w:val="hybridMultilevel"/>
    <w:tmpl w:val="B776AFAE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95D3F9E"/>
    <w:multiLevelType w:val="hybridMultilevel"/>
    <w:tmpl w:val="3BC0A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590295"/>
    <w:multiLevelType w:val="hybridMultilevel"/>
    <w:tmpl w:val="A8487D64"/>
    <w:lvl w:ilvl="0" w:tplc="1E88C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6300"/>
    <w:multiLevelType w:val="hybridMultilevel"/>
    <w:tmpl w:val="61580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1593151">
    <w:abstractNumId w:val="1"/>
  </w:num>
  <w:num w:numId="2" w16cid:durableId="351498344">
    <w:abstractNumId w:val="2"/>
  </w:num>
  <w:num w:numId="3" w16cid:durableId="1377706521">
    <w:abstractNumId w:val="0"/>
  </w:num>
  <w:num w:numId="4" w16cid:durableId="860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7"/>
    <w:rsid w:val="000A1F18"/>
    <w:rsid w:val="00201D96"/>
    <w:rsid w:val="00266475"/>
    <w:rsid w:val="00296988"/>
    <w:rsid w:val="0060104D"/>
    <w:rsid w:val="006A248F"/>
    <w:rsid w:val="006B174B"/>
    <w:rsid w:val="00856842"/>
    <w:rsid w:val="008C2783"/>
    <w:rsid w:val="008F6A20"/>
    <w:rsid w:val="00962543"/>
    <w:rsid w:val="00986706"/>
    <w:rsid w:val="00A501F6"/>
    <w:rsid w:val="00B22B4B"/>
    <w:rsid w:val="00BF74C5"/>
    <w:rsid w:val="00D372A7"/>
    <w:rsid w:val="00E22577"/>
    <w:rsid w:val="00E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FCE"/>
  <w15:chartTrackingRefBased/>
  <w15:docId w15:val="{B16E72E6-7533-409E-9C1B-0FC3E87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board.org/" TargetMode="External"/><Relationship Id="rId5" Type="http://schemas.openxmlformats.org/officeDocument/2006/relationships/hyperlink" Target="https://www.northallegheny.org/Page/2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Bielawski</dc:creator>
  <cp:keywords/>
  <dc:description/>
  <cp:lastModifiedBy>Rhonda Bielawski</cp:lastModifiedBy>
  <cp:revision>3</cp:revision>
  <cp:lastPrinted>2022-09-08T11:57:00Z</cp:lastPrinted>
  <dcterms:created xsi:type="dcterms:W3CDTF">2023-07-28T14:35:00Z</dcterms:created>
  <dcterms:modified xsi:type="dcterms:W3CDTF">2023-07-28T14:38:00Z</dcterms:modified>
</cp:coreProperties>
</file>